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88E3" w14:textId="77777777" w:rsidR="0001239F" w:rsidRPr="0001239F" w:rsidRDefault="0001239F" w:rsidP="0001239F">
      <w:pPr>
        <w:jc w:val="center"/>
        <w:rPr>
          <w:rFonts w:ascii="Times New Roman" w:eastAsia="Times New Roman" w:hAnsi="Times New Roman" w:cs="Times New Roman"/>
        </w:rPr>
      </w:pPr>
      <w:r w:rsidRPr="0001239F">
        <w:rPr>
          <w:rFonts w:ascii="Acherus Grotesque" w:eastAsia="Times New Roman" w:hAnsi="Acherus Grotesque" w:cs="Times New Roman"/>
          <w:color w:val="941651"/>
          <w:sz w:val="52"/>
          <w:szCs w:val="52"/>
          <w:shd w:val="clear" w:color="auto" w:fill="FFFFFF"/>
        </w:rPr>
        <w:t>RECORDS TRANSFER FORM</w:t>
      </w:r>
    </w:p>
    <w:p w14:paraId="56611F0A" w14:textId="77777777" w:rsidR="0001239F" w:rsidRPr="0001239F" w:rsidRDefault="0001239F" w:rsidP="0001239F">
      <w:pPr>
        <w:rPr>
          <w:rFonts w:ascii="Times New Roman" w:eastAsia="Times New Roman" w:hAnsi="Times New Roman" w:cs="Times New Roman"/>
        </w:rPr>
      </w:pPr>
    </w:p>
    <w:p w14:paraId="66F0B3C6" w14:textId="77777777" w:rsidR="0001239F" w:rsidRPr="0001239F" w:rsidRDefault="0001239F" w:rsidP="0001239F">
      <w:pPr>
        <w:spacing w:after="200"/>
        <w:jc w:val="both"/>
        <w:rPr>
          <w:rFonts w:ascii="Times New Roman" w:eastAsia="Times New Roman" w:hAnsi="Times New Roman" w:cs="Times New Roman"/>
        </w:rPr>
      </w:pPr>
      <w:r w:rsidRPr="0001239F">
        <w:rPr>
          <w:rFonts w:ascii="AcherusGrotesque-Light" w:eastAsia="Times New Roman" w:hAnsi="AcherusGrotesque-Light" w:cs="Times New Roman"/>
          <w:b/>
          <w:bCs/>
          <w:color w:val="000000"/>
        </w:rPr>
        <w:t>This form documents the transfer of records to the University Archives within the Special Collections and University Archives (SCUA) at Virginia Tech. The purpose of this transfer is to store, preserve, protect, and provide access to university records in accordance with standard library, archives, or special collection practices as well as state and federal records and privacy laws. Materials not suitable for the University Archives may be appropriately disposed of or returned to the originating office by staff. </w:t>
      </w:r>
    </w:p>
    <w:p w14:paraId="3B2D9769" w14:textId="384148E5" w:rsidR="0001239F" w:rsidRPr="0001239F" w:rsidRDefault="0001239F" w:rsidP="0001239F">
      <w:pPr>
        <w:spacing w:after="200"/>
        <w:jc w:val="both"/>
        <w:rPr>
          <w:rFonts w:ascii="Times New Roman" w:eastAsia="Times New Roman" w:hAnsi="Times New Roman" w:cs="Times New Roman"/>
        </w:rPr>
      </w:pPr>
      <w:r w:rsidRPr="0001239F">
        <w:rPr>
          <w:rFonts w:ascii="AcherusGrotesque-Light" w:eastAsia="Times New Roman" w:hAnsi="AcherusGrotesque-Light" w:cs="Times New Roman"/>
          <w:b/>
          <w:bCs/>
          <w:color w:val="000000"/>
        </w:rPr>
        <w:t>Learn more information about what records and other materials the University Archives accepts at </w:t>
      </w:r>
      <w:hyperlink r:id="rId7" w:history="1">
        <w:r w:rsidR="00281B00" w:rsidRPr="00BA19A8">
          <w:rPr>
            <w:rStyle w:val="Hyperlink"/>
            <w:rFonts w:ascii="AcherusGrotesque-Light" w:eastAsia="Times New Roman" w:hAnsi="AcherusGrotesque-Light" w:cs="Times New Roman"/>
            <w:b/>
            <w:bCs/>
          </w:rPr>
          <w:t>https://guides.lib.vt.edu/specialcollections/colpol</w:t>
        </w:r>
      </w:hyperlink>
      <w:r w:rsidRPr="0001239F">
        <w:rPr>
          <w:rFonts w:ascii="AcherusGrotesque-Light" w:eastAsia="Times New Roman" w:hAnsi="AcherusGrotesque-Light" w:cs="Times New Roman"/>
          <w:b/>
          <w:bCs/>
          <w:color w:val="000000"/>
          <w:sz w:val="20"/>
          <w:szCs w:val="20"/>
        </w:rPr>
        <w:t> </w:t>
      </w:r>
    </w:p>
    <w:p w14:paraId="5F1660DF" w14:textId="77777777"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color w:val="000000"/>
        </w:rPr>
        <w:t>Description of records (ex: number of boxes, dates, contents):</w:t>
      </w:r>
    </w:p>
    <w:p w14:paraId="788F4105" w14:textId="77777777" w:rsidR="0001239F" w:rsidRPr="0001239F" w:rsidRDefault="0001239F" w:rsidP="0001239F">
      <w:pPr>
        <w:spacing w:line="360" w:lineRule="auto"/>
        <w:rPr>
          <w:rFonts w:ascii="Times New Roman" w:eastAsia="Times New Roman" w:hAnsi="Times New Roman" w:cs="Times New Roman"/>
        </w:rPr>
      </w:pPr>
    </w:p>
    <w:p w14:paraId="2ABE603E" w14:textId="77777777" w:rsidR="0001239F" w:rsidRPr="0001239F" w:rsidRDefault="0001239F" w:rsidP="0001239F">
      <w:pPr>
        <w:pBdr>
          <w:top w:val="single" w:sz="6" w:space="1" w:color="000000"/>
          <w:bottom w:val="single" w:sz="6" w:space="1" w:color="000000"/>
        </w:pBdr>
        <w:spacing w:line="360" w:lineRule="auto"/>
        <w:rPr>
          <w:rFonts w:ascii="Times New Roman" w:eastAsia="Times New Roman" w:hAnsi="Times New Roman" w:cs="Times New Roman"/>
        </w:rPr>
      </w:pPr>
    </w:p>
    <w:p w14:paraId="647EF513" w14:textId="77777777" w:rsidR="0001239F" w:rsidRPr="0001239F" w:rsidRDefault="0001239F" w:rsidP="0001239F">
      <w:pPr>
        <w:pBdr>
          <w:bottom w:val="single" w:sz="6" w:space="1" w:color="000000"/>
        </w:pBdr>
        <w:spacing w:line="360" w:lineRule="auto"/>
        <w:rPr>
          <w:rFonts w:ascii="Times New Roman" w:eastAsia="Times New Roman" w:hAnsi="Times New Roman" w:cs="Times New Roman"/>
        </w:rPr>
      </w:pPr>
    </w:p>
    <w:p w14:paraId="758CCFD6" w14:textId="77777777" w:rsidR="0001239F" w:rsidRPr="0001239F" w:rsidRDefault="0001239F" w:rsidP="0001239F">
      <w:pPr>
        <w:rPr>
          <w:rFonts w:ascii="Times New Roman" w:eastAsia="Times New Roman" w:hAnsi="Times New Roman" w:cs="Times New Roman"/>
        </w:rPr>
      </w:pPr>
    </w:p>
    <w:p w14:paraId="360E4133" w14:textId="77777777" w:rsidR="0001239F" w:rsidRPr="0001239F" w:rsidRDefault="0001239F" w:rsidP="0001239F">
      <w:pPr>
        <w:spacing w:after="200"/>
        <w:rPr>
          <w:rFonts w:ascii="Times New Roman" w:eastAsia="Times New Roman" w:hAnsi="Times New Roman" w:cs="Times New Roman"/>
        </w:rPr>
      </w:pPr>
      <w:r w:rsidRPr="0001239F">
        <w:rPr>
          <w:rFonts w:ascii="AcherusGrotesque-Light" w:eastAsia="Times New Roman" w:hAnsi="AcherusGrotesque-Light" w:cs="Times New Roman"/>
          <w:b/>
          <w:bCs/>
          <w:color w:val="000000"/>
        </w:rPr>
        <w:t xml:space="preserve">Are these records identified as permanent records in the general schedules for state agencies?: </w:t>
      </w:r>
      <w:r w:rsidRPr="0001239F">
        <w:rPr>
          <w:rFonts w:ascii="AcherusGrotesque-Light" w:eastAsia="Times New Roman" w:hAnsi="AcherusGrotesque-Light" w:cs="Times New Roman"/>
          <w:color w:val="000000"/>
        </w:rPr>
        <w:t xml:space="preserve">See </w:t>
      </w:r>
      <w:hyperlink r:id="rId8" w:history="1">
        <w:r w:rsidRPr="0001239F">
          <w:rPr>
            <w:rFonts w:ascii="AcherusGrotesque-Light" w:eastAsia="Times New Roman" w:hAnsi="AcherusGrotesque-Light" w:cs="Times New Roman"/>
            <w:color w:val="0563C1"/>
            <w:u w:val="single"/>
          </w:rPr>
          <w:t>https://www.lva.virginia.gov/agencies/records/sched_state/</w:t>
        </w:r>
      </w:hyperlink>
      <w:r w:rsidRPr="0001239F">
        <w:rPr>
          <w:rFonts w:ascii="AcherusGrotesque-Light" w:eastAsia="Times New Roman" w:hAnsi="AcherusGrotesque-Light" w:cs="Times New Roman"/>
          <w:color w:val="000000"/>
        </w:rPr>
        <w:t>.</w:t>
      </w:r>
    </w:p>
    <w:p w14:paraId="0754FCA6" w14:textId="41B18E78" w:rsidR="0001239F" w:rsidRDefault="0001239F" w:rsidP="0001239F">
      <w:pPr>
        <w:spacing w:line="360" w:lineRule="auto"/>
        <w:rPr>
          <w:rFonts w:ascii="AcherusGrotesque-Light" w:eastAsia="Times New Roman" w:hAnsi="AcherusGrotesque-Light" w:cs="Times New Roman"/>
          <w:color w:val="000000"/>
        </w:rPr>
      </w:pPr>
      <w:r w:rsidRPr="0001239F">
        <w:rPr>
          <w:rFonts w:ascii="Segoe UI Symbol" w:eastAsia="Times New Roman" w:hAnsi="Segoe UI Symbol" w:cs="Segoe UI Symbol"/>
          <w:color w:val="000000"/>
        </w:rPr>
        <w:t>☐</w:t>
      </w:r>
      <w:r w:rsidRPr="0001239F">
        <w:rPr>
          <w:rFonts w:ascii="AcherusGrotesque-Light" w:eastAsia="Times New Roman" w:hAnsi="AcherusGrotesque-Light" w:cs="Times New Roman"/>
          <w:color w:val="000000"/>
        </w:rPr>
        <w:t xml:space="preserve"> NO </w:t>
      </w:r>
      <w:r w:rsidRPr="0001239F">
        <w:rPr>
          <w:rFonts w:ascii="Segoe UI Symbol" w:eastAsia="Times New Roman" w:hAnsi="Segoe UI Symbol" w:cs="Segoe UI Symbol"/>
          <w:color w:val="000000"/>
        </w:rPr>
        <w:t>☐</w:t>
      </w:r>
      <w:r w:rsidRPr="0001239F">
        <w:rPr>
          <w:rFonts w:ascii="AcherusGrotesque-Light" w:eastAsia="Times New Roman" w:hAnsi="AcherusGrotesque-Light" w:cs="Times New Roman"/>
          <w:color w:val="000000"/>
        </w:rPr>
        <w:t xml:space="preserve"> YES, please specify</w:t>
      </w:r>
      <w:r>
        <w:rPr>
          <w:rFonts w:ascii="AcherusGrotesque-Light" w:eastAsia="Times New Roman" w:hAnsi="AcherusGrotesque-Light" w:cs="Times New Roman"/>
          <w:color w:val="000000"/>
        </w:rPr>
        <w:t xml:space="preserve">: </w:t>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p>
    <w:p w14:paraId="6E68A496" w14:textId="0A12E5FD" w:rsidR="0001239F" w:rsidRDefault="00281B00" w:rsidP="0001239F">
      <w:pPr>
        <w:rPr>
          <w:rFonts w:ascii="Times New Roman" w:eastAsia="Times New Roman" w:hAnsi="Times New Roman" w:cs="Times New Roman"/>
        </w:rPr>
      </w:pP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p>
    <w:p w14:paraId="366BA0DF" w14:textId="77777777" w:rsidR="00281B00" w:rsidRDefault="00281B00" w:rsidP="0001239F">
      <w:pPr>
        <w:rPr>
          <w:rFonts w:ascii="AcherusGrotesque-Light" w:eastAsia="Times New Roman" w:hAnsi="AcherusGrotesque-Light" w:cs="Times New Roman"/>
          <w:color w:val="000000"/>
        </w:rPr>
      </w:pPr>
    </w:p>
    <w:p w14:paraId="7EDA3618" w14:textId="120DCC84"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color w:val="000000"/>
        </w:rPr>
        <w:t>If you are unsure, please speak with your designated records officer before transferring.</w:t>
      </w:r>
    </w:p>
    <w:p w14:paraId="145A270A" w14:textId="77777777" w:rsidR="0001239F" w:rsidRPr="0001239F" w:rsidRDefault="0001239F" w:rsidP="0001239F">
      <w:pPr>
        <w:rPr>
          <w:rFonts w:ascii="Times New Roman" w:eastAsia="Times New Roman" w:hAnsi="Times New Roman" w:cs="Times New Roman"/>
        </w:rPr>
      </w:pPr>
    </w:p>
    <w:p w14:paraId="619868E6" w14:textId="77777777"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b/>
          <w:bCs/>
          <w:color w:val="000000"/>
        </w:rPr>
        <w:t>Do these records contain any confidential or restricted information?: </w:t>
      </w:r>
    </w:p>
    <w:p w14:paraId="03AE0F59" w14:textId="1C3B1B57" w:rsidR="0001239F" w:rsidRPr="0001239F" w:rsidRDefault="0001239F" w:rsidP="00281B00">
      <w:pPr>
        <w:spacing w:line="360" w:lineRule="auto"/>
        <w:rPr>
          <w:rFonts w:ascii="Times New Roman" w:eastAsia="Times New Roman" w:hAnsi="Times New Roman" w:cs="Times New Roman"/>
        </w:rPr>
      </w:pPr>
      <w:proofErr w:type="gramStart"/>
      <w:r w:rsidRPr="0001239F">
        <w:rPr>
          <w:rFonts w:ascii="Segoe UI Symbol" w:eastAsia="Times New Roman" w:hAnsi="Segoe UI Symbol" w:cs="Segoe UI Symbol"/>
          <w:color w:val="000000"/>
        </w:rPr>
        <w:t>☐</w:t>
      </w:r>
      <w:r w:rsidRPr="0001239F">
        <w:rPr>
          <w:rFonts w:ascii="Cambria" w:eastAsia="Times New Roman" w:hAnsi="Cambria" w:cs="Cambria"/>
          <w:color w:val="000000"/>
        </w:rPr>
        <w:t> </w:t>
      </w:r>
      <w:r w:rsidRPr="0001239F">
        <w:rPr>
          <w:rFonts w:ascii="AcherusGrotesque-Light" w:eastAsia="Times New Roman" w:hAnsi="AcherusGrotesque-Light" w:cs="Times New Roman"/>
          <w:color w:val="000000"/>
        </w:rPr>
        <w:t xml:space="preserve"> NO</w:t>
      </w:r>
      <w:proofErr w:type="gramEnd"/>
      <w:r w:rsidRPr="0001239F">
        <w:rPr>
          <w:rFonts w:ascii="AcherusGrotesque-Light" w:eastAsia="Times New Roman" w:hAnsi="AcherusGrotesque-Light" w:cs="Times New Roman"/>
          <w:color w:val="000000"/>
        </w:rPr>
        <w:t xml:space="preserve"> </w:t>
      </w:r>
      <w:r w:rsidRPr="0001239F">
        <w:rPr>
          <w:rFonts w:ascii="Segoe UI Symbol" w:eastAsia="Times New Roman" w:hAnsi="Segoe UI Symbol" w:cs="Segoe UI Symbol"/>
          <w:color w:val="000000"/>
        </w:rPr>
        <w:t>☐</w:t>
      </w:r>
      <w:r w:rsidRPr="0001239F">
        <w:rPr>
          <w:rFonts w:ascii="AcherusGrotesque-Light" w:eastAsia="Times New Roman" w:hAnsi="AcherusGrotesque-Light" w:cs="Times New Roman"/>
          <w:color w:val="000000"/>
        </w:rPr>
        <w:t xml:space="preserve"> YES </w:t>
      </w:r>
      <w:r w:rsidRPr="0001239F">
        <w:rPr>
          <w:rFonts w:ascii="Segoe UI Symbol" w:eastAsia="Times New Roman" w:hAnsi="Segoe UI Symbol" w:cs="Segoe UI Symbol"/>
          <w:color w:val="000000"/>
        </w:rPr>
        <w:t>☐</w:t>
      </w:r>
      <w:r w:rsidRPr="0001239F">
        <w:rPr>
          <w:rFonts w:ascii="AcherusGrotesque-Light" w:eastAsia="Times New Roman" w:hAnsi="AcherusGrotesque-Light" w:cs="Times New Roman"/>
          <w:color w:val="000000"/>
        </w:rPr>
        <w:t xml:space="preserve"> UNSURE </w:t>
      </w:r>
      <w:r w:rsidRPr="0001239F">
        <w:rPr>
          <w:rFonts w:ascii="AcherusGrotesque-Light" w:eastAsia="Times New Roman" w:hAnsi="AcherusGrotesque-Light" w:cs="Times New Roman"/>
          <w:b/>
          <w:bCs/>
          <w:color w:val="000000"/>
        </w:rPr>
        <w:tab/>
      </w:r>
      <w:r w:rsidRPr="0001239F">
        <w:rPr>
          <w:rFonts w:ascii="AcherusGrotesque-Light" w:eastAsia="Times New Roman" w:hAnsi="AcherusGrotesque-Light" w:cs="Times New Roman"/>
          <w:color w:val="000000"/>
        </w:rPr>
        <w:t>If yes or unsure, please specify:</w:t>
      </w:r>
      <w:r w:rsidRPr="0001239F">
        <w:rPr>
          <w:rFonts w:ascii="AcherusGrotesque-Light" w:eastAsia="Times New Roman" w:hAnsi="AcherusGrotesque-Light" w:cs="Times New Roman"/>
          <w:b/>
          <w:bCs/>
          <w:color w:val="000000"/>
        </w:rPr>
        <w:t xml:space="preserve"> </w:t>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p>
    <w:p w14:paraId="0ABC3B4E" w14:textId="49BDF011" w:rsidR="0001239F" w:rsidRPr="0001239F" w:rsidRDefault="00281B00" w:rsidP="00281B00">
      <w:pPr>
        <w:spacing w:line="360" w:lineRule="auto"/>
        <w:rPr>
          <w:rFonts w:ascii="Times New Roman" w:eastAsia="Times New Roman" w:hAnsi="Times New Roman" w:cs="Times New Roman"/>
        </w:rPr>
      </w:pP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r w:rsidRPr="0001239F">
        <w:rPr>
          <w:rFonts w:ascii="AcherusGrotesque-Light" w:eastAsia="Times New Roman" w:hAnsi="AcherusGrotesque-Light" w:cs="Times New Roman"/>
          <w:b/>
          <w:bCs/>
          <w:color w:val="000000"/>
          <w:sz w:val="18"/>
          <w:szCs w:val="18"/>
          <w:u w:val="single"/>
        </w:rPr>
        <w:tab/>
      </w:r>
    </w:p>
    <w:p w14:paraId="478F8CB1" w14:textId="77777777" w:rsidR="0001239F" w:rsidRPr="0001239F" w:rsidRDefault="0001239F" w:rsidP="00281B00">
      <w:pPr>
        <w:spacing w:line="360" w:lineRule="auto"/>
        <w:rPr>
          <w:rFonts w:ascii="Times New Roman" w:eastAsia="Times New Roman" w:hAnsi="Times New Roman" w:cs="Times New Roman"/>
        </w:rPr>
      </w:pPr>
    </w:p>
    <w:p w14:paraId="3B136AEE" w14:textId="44B6F51C" w:rsidR="0001239F" w:rsidRDefault="0001239F" w:rsidP="0001239F">
      <w:pPr>
        <w:rPr>
          <w:rFonts w:ascii="AcherusGrotesque-Light" w:eastAsia="Times New Roman" w:hAnsi="AcherusGrotesque-Light" w:cs="Times New Roman"/>
          <w:color w:val="000000"/>
        </w:rPr>
      </w:pPr>
      <w:r w:rsidRPr="0001239F">
        <w:rPr>
          <w:rFonts w:ascii="AcherusGrotesque-Light" w:eastAsia="Times New Roman" w:hAnsi="AcherusGrotesque-Light" w:cs="Times New Roman"/>
          <w:color w:val="000000"/>
        </w:rPr>
        <w:t xml:space="preserve">Additional comments: </w:t>
      </w:r>
      <w:r w:rsidR="00281B00" w:rsidRPr="0001239F">
        <w:rPr>
          <w:rFonts w:ascii="AcherusGrotesque-Light" w:eastAsia="Times New Roman" w:hAnsi="AcherusGrotesque-Light" w:cs="Times New Roman"/>
          <w:b/>
          <w:bCs/>
          <w:color w:val="000000"/>
          <w:sz w:val="18"/>
          <w:szCs w:val="18"/>
          <w:u w:val="single"/>
        </w:rPr>
        <w:tab/>
      </w:r>
      <w:r w:rsidR="00281B00" w:rsidRPr="0001239F">
        <w:rPr>
          <w:rFonts w:ascii="AcherusGrotesque-Light" w:eastAsia="Times New Roman" w:hAnsi="AcherusGrotesque-Light" w:cs="Times New Roman"/>
          <w:b/>
          <w:bCs/>
          <w:color w:val="000000"/>
          <w:sz w:val="18"/>
          <w:szCs w:val="18"/>
          <w:u w:val="single"/>
        </w:rPr>
        <w:tab/>
      </w:r>
      <w:r w:rsidR="00281B00" w:rsidRPr="0001239F">
        <w:rPr>
          <w:rFonts w:ascii="AcherusGrotesque-Light" w:eastAsia="Times New Roman" w:hAnsi="AcherusGrotesque-Light" w:cs="Times New Roman"/>
          <w:b/>
          <w:bCs/>
          <w:color w:val="000000"/>
          <w:sz w:val="18"/>
          <w:szCs w:val="18"/>
          <w:u w:val="single"/>
        </w:rPr>
        <w:tab/>
      </w:r>
      <w:r w:rsidR="00281B00" w:rsidRPr="0001239F">
        <w:rPr>
          <w:rFonts w:ascii="AcherusGrotesque-Light" w:eastAsia="Times New Roman" w:hAnsi="AcherusGrotesque-Light" w:cs="Times New Roman"/>
          <w:b/>
          <w:bCs/>
          <w:color w:val="000000"/>
          <w:sz w:val="18"/>
          <w:szCs w:val="18"/>
          <w:u w:val="single"/>
        </w:rPr>
        <w:tab/>
      </w:r>
      <w:r w:rsidR="00281B00" w:rsidRPr="0001239F">
        <w:rPr>
          <w:rFonts w:ascii="AcherusGrotesque-Light" w:eastAsia="Times New Roman" w:hAnsi="AcherusGrotesque-Light" w:cs="Times New Roman"/>
          <w:b/>
          <w:bCs/>
          <w:color w:val="000000"/>
          <w:sz w:val="18"/>
          <w:szCs w:val="18"/>
          <w:u w:val="single"/>
        </w:rPr>
        <w:tab/>
      </w:r>
      <w:r w:rsidR="00281B00" w:rsidRPr="0001239F">
        <w:rPr>
          <w:rFonts w:ascii="AcherusGrotesque-Light" w:eastAsia="Times New Roman" w:hAnsi="AcherusGrotesque-Light" w:cs="Times New Roman"/>
          <w:b/>
          <w:bCs/>
          <w:color w:val="000000"/>
          <w:sz w:val="18"/>
          <w:szCs w:val="18"/>
          <w:u w:val="single"/>
        </w:rPr>
        <w:tab/>
      </w:r>
      <w:r w:rsidR="00281B00" w:rsidRPr="0001239F">
        <w:rPr>
          <w:rFonts w:ascii="AcherusGrotesque-Light" w:eastAsia="Times New Roman" w:hAnsi="AcherusGrotesque-Light" w:cs="Times New Roman"/>
          <w:b/>
          <w:bCs/>
          <w:color w:val="000000"/>
          <w:sz w:val="18"/>
          <w:szCs w:val="18"/>
          <w:u w:val="single"/>
        </w:rPr>
        <w:tab/>
      </w:r>
      <w:r w:rsidR="00281B00" w:rsidRPr="0001239F">
        <w:rPr>
          <w:rFonts w:ascii="AcherusGrotesque-Light" w:eastAsia="Times New Roman" w:hAnsi="AcherusGrotesque-Light" w:cs="Times New Roman"/>
          <w:b/>
          <w:bCs/>
          <w:color w:val="000000"/>
          <w:sz w:val="18"/>
          <w:szCs w:val="18"/>
          <w:u w:val="single"/>
        </w:rPr>
        <w:tab/>
      </w:r>
      <w:r w:rsidR="00281B00" w:rsidRPr="0001239F">
        <w:rPr>
          <w:rFonts w:ascii="AcherusGrotesque-Light" w:eastAsia="Times New Roman" w:hAnsi="AcherusGrotesque-Light" w:cs="Times New Roman"/>
          <w:b/>
          <w:bCs/>
          <w:color w:val="000000"/>
          <w:sz w:val="18"/>
          <w:szCs w:val="18"/>
          <w:u w:val="single"/>
        </w:rPr>
        <w:tab/>
      </w:r>
      <w:r w:rsidR="00281B00" w:rsidRPr="0001239F">
        <w:rPr>
          <w:rFonts w:ascii="AcherusGrotesque-Light" w:eastAsia="Times New Roman" w:hAnsi="AcherusGrotesque-Light" w:cs="Times New Roman"/>
          <w:b/>
          <w:bCs/>
          <w:color w:val="000000"/>
          <w:sz w:val="18"/>
          <w:szCs w:val="18"/>
          <w:u w:val="single"/>
        </w:rPr>
        <w:tab/>
      </w:r>
    </w:p>
    <w:p w14:paraId="2722E999" w14:textId="77777777" w:rsidR="0001239F" w:rsidRPr="0001239F" w:rsidRDefault="0001239F" w:rsidP="00281B00">
      <w:pPr>
        <w:spacing w:line="360" w:lineRule="auto"/>
        <w:rPr>
          <w:rFonts w:ascii="Times New Roman" w:eastAsia="Times New Roman" w:hAnsi="Times New Roman" w:cs="Times New Roman"/>
        </w:rPr>
      </w:pPr>
    </w:p>
    <w:p w14:paraId="72F9ED32" w14:textId="77777777" w:rsidR="0001239F" w:rsidRPr="0001239F" w:rsidRDefault="0001239F" w:rsidP="00281B00">
      <w:pPr>
        <w:pBdr>
          <w:top w:val="single" w:sz="6" w:space="1" w:color="000000"/>
          <w:bottom w:val="single" w:sz="6" w:space="1" w:color="000000"/>
        </w:pBdr>
        <w:spacing w:line="360" w:lineRule="auto"/>
        <w:rPr>
          <w:rFonts w:ascii="Times New Roman" w:eastAsia="Times New Roman" w:hAnsi="Times New Roman" w:cs="Times New Roman"/>
        </w:rPr>
      </w:pPr>
    </w:p>
    <w:p w14:paraId="790D94F7" w14:textId="77777777" w:rsidR="0001239F" w:rsidRPr="0001239F" w:rsidRDefault="0001239F" w:rsidP="00281B00">
      <w:pPr>
        <w:pBdr>
          <w:bottom w:val="single" w:sz="6" w:space="1" w:color="000000"/>
        </w:pBdr>
        <w:spacing w:line="360" w:lineRule="auto"/>
        <w:rPr>
          <w:rFonts w:ascii="Times New Roman" w:eastAsia="Times New Roman" w:hAnsi="Times New Roman" w:cs="Times New Roman"/>
        </w:rPr>
      </w:pPr>
    </w:p>
    <w:p w14:paraId="00EBE3B7" w14:textId="77777777" w:rsidR="0001239F" w:rsidRPr="0001239F" w:rsidRDefault="0001239F" w:rsidP="0001239F">
      <w:pPr>
        <w:rPr>
          <w:rFonts w:ascii="Times New Roman" w:eastAsia="Times New Roman" w:hAnsi="Times New Roman" w:cs="Times New Roman"/>
        </w:rPr>
      </w:pPr>
    </w:p>
    <w:p w14:paraId="37B47F16" w14:textId="30630D8B" w:rsidR="0001239F" w:rsidRPr="0001239F" w:rsidRDefault="0001239F" w:rsidP="0001239F">
      <w:pPr>
        <w:jc w:val="both"/>
        <w:rPr>
          <w:rFonts w:ascii="Times New Roman" w:eastAsia="Times New Roman" w:hAnsi="Times New Roman" w:cs="Times New Roman"/>
        </w:rPr>
      </w:pPr>
      <w:r w:rsidRPr="0001239F">
        <w:rPr>
          <w:rFonts w:ascii="AcherusGrotesque-Light" w:eastAsia="Times New Roman" w:hAnsi="AcherusGrotesque-Light" w:cs="Times New Roman"/>
        </w:rPr>
        <w:lastRenderedPageBreak/>
        <w:t xml:space="preserve">By signing this form, I certify that I am authorized to transfer these materials to </w:t>
      </w:r>
      <w:r w:rsidR="00281B00" w:rsidRPr="0001239F">
        <w:rPr>
          <w:rFonts w:ascii="AcherusGrotesque-Light" w:eastAsia="Times New Roman" w:hAnsi="AcherusGrotesque-Light" w:cs="Times New Roman"/>
        </w:rPr>
        <w:t>the University</w:t>
      </w:r>
      <w:r w:rsidRPr="0001239F">
        <w:rPr>
          <w:rFonts w:ascii="AcherusGrotesque-Light" w:eastAsia="Times New Roman" w:hAnsi="AcherusGrotesque-Light" w:cs="Times New Roman"/>
        </w:rPr>
        <w:t xml:space="preserve"> Archives. I hereby authorize the transfer of the following University Records to the University Archives. </w:t>
      </w:r>
    </w:p>
    <w:p w14:paraId="227C37C0" w14:textId="77777777" w:rsidR="0001239F" w:rsidRPr="0001239F" w:rsidRDefault="0001239F" w:rsidP="0001239F">
      <w:pPr>
        <w:rPr>
          <w:rFonts w:ascii="Times New Roman" w:eastAsia="Times New Roman" w:hAnsi="Times New Roman" w:cs="Times New Roman"/>
        </w:rPr>
      </w:pPr>
    </w:p>
    <w:p w14:paraId="1273828A" w14:textId="77777777"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b/>
          <w:bCs/>
        </w:rPr>
        <w:t>Authorizing Official for Unit:</w:t>
      </w:r>
    </w:p>
    <w:p w14:paraId="7463AE0A" w14:textId="77777777" w:rsidR="0001239F" w:rsidRPr="0001239F" w:rsidRDefault="0001239F" w:rsidP="0001239F">
      <w:pPr>
        <w:rPr>
          <w:rFonts w:ascii="Times New Roman" w:eastAsia="Times New Roman" w:hAnsi="Times New Roman" w:cs="Times New Roman"/>
        </w:rPr>
      </w:pPr>
    </w:p>
    <w:p w14:paraId="2F18A188" w14:textId="1A2C43E3"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rPr>
        <w:t xml:space="preserve">Unit Name:  </w:t>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p>
    <w:p w14:paraId="5EF9A776" w14:textId="77777777" w:rsidR="0001239F" w:rsidRPr="0001239F" w:rsidRDefault="0001239F" w:rsidP="0001239F">
      <w:pPr>
        <w:rPr>
          <w:rFonts w:ascii="Times New Roman" w:eastAsia="Times New Roman" w:hAnsi="Times New Roman" w:cs="Times New Roman"/>
        </w:rPr>
      </w:pPr>
    </w:p>
    <w:p w14:paraId="2A9A3787" w14:textId="20F00A74"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rPr>
        <w:t xml:space="preserve">Signature: </w:t>
      </w:r>
      <w:r w:rsidRPr="0001239F">
        <w:rPr>
          <w:rFonts w:ascii="AcherusGrotesque-Light" w:eastAsia="Times New Roman" w:hAnsi="AcherusGrotesque-Light" w:cs="Times New Roman"/>
          <w:u w:val="single"/>
        </w:rPr>
        <w:tab/>
      </w:r>
      <w:r w:rsidRPr="0001239F">
        <w:rPr>
          <w:rFonts w:ascii="AcherusGrotesque-Light" w:eastAsia="Times New Roman" w:hAnsi="AcherusGrotesque-Light" w:cs="Times New Roman"/>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281B00">
        <w:rPr>
          <w:rFonts w:ascii="AcherusGrotesque-Light" w:eastAsia="Times New Roman" w:hAnsi="AcherusGrotesque-Light" w:cs="Times New Roman"/>
          <w:b/>
          <w:bCs/>
          <w:sz w:val="18"/>
          <w:szCs w:val="18"/>
          <w:u w:val="single"/>
        </w:rPr>
        <w:t xml:space="preserve"> </w:t>
      </w:r>
      <w:r w:rsidRPr="00281B00">
        <w:rPr>
          <w:rFonts w:ascii="AcherusGrotesque-Light" w:eastAsia="Times New Roman" w:hAnsi="AcherusGrotesque-Light" w:cs="Times New Roman"/>
          <w:b/>
          <w:bCs/>
          <w:sz w:val="18"/>
          <w:szCs w:val="18"/>
        </w:rPr>
        <w:t xml:space="preserve">                     </w:t>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p>
    <w:p w14:paraId="795111D4" w14:textId="57572A00" w:rsidR="0001239F" w:rsidRPr="0001239F" w:rsidRDefault="0001239F" w:rsidP="0001239F">
      <w:pPr>
        <w:jc w:val="right"/>
        <w:rPr>
          <w:rFonts w:ascii="Times New Roman" w:eastAsia="Times New Roman" w:hAnsi="Times New Roman" w:cs="Times New Roman"/>
        </w:rPr>
      </w:pPr>
      <w:r w:rsidRPr="0001239F">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01239F">
        <w:rPr>
          <w:rFonts w:ascii="AcherusGrotesque-Light" w:eastAsia="Times New Roman" w:hAnsi="AcherusGrotesque-Light" w:cs="Times New Roman"/>
        </w:rPr>
        <w:t>Date</w:t>
      </w:r>
    </w:p>
    <w:p w14:paraId="3625DF69" w14:textId="77777777" w:rsidR="0001239F" w:rsidRPr="0001239F" w:rsidRDefault="0001239F" w:rsidP="0001239F">
      <w:pPr>
        <w:rPr>
          <w:rFonts w:ascii="Times New Roman" w:eastAsia="Times New Roman" w:hAnsi="Times New Roman" w:cs="Times New Roman"/>
        </w:rPr>
      </w:pPr>
    </w:p>
    <w:p w14:paraId="4E86FB18" w14:textId="77777777"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rPr>
        <w:t xml:space="preserve">Name (printed): </w:t>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p>
    <w:p w14:paraId="0E31404A" w14:textId="77777777" w:rsidR="0001239F" w:rsidRPr="0001239F" w:rsidRDefault="0001239F" w:rsidP="0001239F">
      <w:pPr>
        <w:rPr>
          <w:rFonts w:ascii="Times New Roman" w:eastAsia="Times New Roman" w:hAnsi="Times New Roman" w:cs="Times New Roman"/>
        </w:rPr>
      </w:pPr>
    </w:p>
    <w:p w14:paraId="127C13CD" w14:textId="6D808EB0"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rPr>
        <w:t xml:space="preserve">Phone and Email:  </w:t>
      </w:r>
      <w:r w:rsidRPr="0001239F">
        <w:rPr>
          <w:rFonts w:ascii="AcherusGrotesque-Light" w:eastAsia="Times New Roman" w:hAnsi="AcherusGrotesque-Light" w:cs="Times New Roman"/>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p>
    <w:p w14:paraId="3D106CCD" w14:textId="77777777" w:rsidR="0001239F" w:rsidRPr="0001239F" w:rsidRDefault="0001239F" w:rsidP="0001239F">
      <w:pPr>
        <w:spacing w:after="240"/>
        <w:rPr>
          <w:rFonts w:ascii="Times New Roman" w:eastAsia="Times New Roman" w:hAnsi="Times New Roman" w:cs="Times New Roman"/>
        </w:rPr>
      </w:pPr>
    </w:p>
    <w:p w14:paraId="3A2AB955" w14:textId="77777777"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b/>
          <w:bCs/>
        </w:rPr>
        <w:t>Authorizing Official for the University Archives:</w:t>
      </w:r>
    </w:p>
    <w:p w14:paraId="1414C8F3" w14:textId="77777777" w:rsidR="0001239F" w:rsidRPr="0001239F" w:rsidRDefault="0001239F" w:rsidP="0001239F">
      <w:pPr>
        <w:rPr>
          <w:rFonts w:ascii="Times New Roman" w:eastAsia="Times New Roman" w:hAnsi="Times New Roman" w:cs="Times New Roman"/>
        </w:rPr>
      </w:pPr>
    </w:p>
    <w:p w14:paraId="2B6C96CB" w14:textId="77777777"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rPr>
        <w:t xml:space="preserve">Signature: </w:t>
      </w:r>
      <w:r w:rsidRPr="0001239F">
        <w:rPr>
          <w:rFonts w:ascii="AcherusGrotesque-Light" w:eastAsia="Times New Roman" w:hAnsi="AcherusGrotesque-Light" w:cs="Times New Roman"/>
          <w:u w:val="single"/>
        </w:rPr>
        <w:tab/>
      </w:r>
      <w:r w:rsidRPr="0001239F">
        <w:rPr>
          <w:rFonts w:ascii="AcherusGrotesque-Light" w:eastAsia="Times New Roman" w:hAnsi="AcherusGrotesque-Light" w:cs="Times New Roman"/>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281B00">
        <w:rPr>
          <w:rFonts w:ascii="AcherusGrotesque-Light" w:eastAsia="Times New Roman" w:hAnsi="AcherusGrotesque-Light" w:cs="Times New Roman"/>
          <w:b/>
          <w:bCs/>
          <w:sz w:val="18"/>
          <w:szCs w:val="18"/>
          <w:u w:val="single"/>
        </w:rPr>
        <w:t xml:space="preserve"> </w:t>
      </w:r>
      <w:r w:rsidRPr="00281B00">
        <w:rPr>
          <w:rFonts w:ascii="AcherusGrotesque-Light" w:eastAsia="Times New Roman" w:hAnsi="AcherusGrotesque-Light" w:cs="Times New Roman"/>
          <w:b/>
          <w:bCs/>
          <w:sz w:val="18"/>
          <w:szCs w:val="18"/>
        </w:rPr>
        <w:t xml:space="preserve">                     </w:t>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p>
    <w:p w14:paraId="7FE1BD36" w14:textId="77777777" w:rsidR="0001239F" w:rsidRPr="0001239F" w:rsidRDefault="0001239F" w:rsidP="0001239F">
      <w:pPr>
        <w:jc w:val="right"/>
        <w:rPr>
          <w:rFonts w:ascii="Times New Roman" w:eastAsia="Times New Roman" w:hAnsi="Times New Roman" w:cs="Times New Roman"/>
        </w:rPr>
      </w:pPr>
      <w:r w:rsidRPr="0001239F">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281B00">
        <w:rPr>
          <w:rFonts w:ascii="AcherusGrotesque-Light" w:eastAsia="Times New Roman" w:hAnsi="AcherusGrotesque-Light" w:cs="Times New Roman"/>
        </w:rPr>
        <w:tab/>
      </w:r>
      <w:r w:rsidRPr="0001239F">
        <w:rPr>
          <w:rFonts w:ascii="AcherusGrotesque-Light" w:eastAsia="Times New Roman" w:hAnsi="AcherusGrotesque-Light" w:cs="Times New Roman"/>
        </w:rPr>
        <w:t>Date</w:t>
      </w:r>
    </w:p>
    <w:p w14:paraId="085D5EB2" w14:textId="77777777" w:rsidR="0001239F" w:rsidRPr="0001239F" w:rsidRDefault="0001239F" w:rsidP="0001239F">
      <w:pPr>
        <w:rPr>
          <w:rFonts w:ascii="Times New Roman" w:eastAsia="Times New Roman" w:hAnsi="Times New Roman" w:cs="Times New Roman"/>
        </w:rPr>
      </w:pPr>
    </w:p>
    <w:p w14:paraId="728002CF" w14:textId="65F53DAF"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rPr>
        <w:t xml:space="preserve">Name (printed): </w:t>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p>
    <w:p w14:paraId="65740C22" w14:textId="77777777" w:rsidR="0001239F" w:rsidRPr="00281B00" w:rsidRDefault="0001239F" w:rsidP="0001239F">
      <w:pPr>
        <w:rPr>
          <w:rFonts w:ascii="AcherusGrotesque-Light" w:eastAsia="Times New Roman" w:hAnsi="AcherusGrotesque-Light" w:cs="Times New Roman"/>
        </w:rPr>
      </w:pPr>
    </w:p>
    <w:p w14:paraId="33F8A780" w14:textId="30FD668A"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rPr>
        <w:t xml:space="preserve">Title: </w:t>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p>
    <w:p w14:paraId="653EB8E2" w14:textId="77777777" w:rsidR="0001239F" w:rsidRPr="0001239F" w:rsidRDefault="0001239F" w:rsidP="0001239F">
      <w:pPr>
        <w:rPr>
          <w:rFonts w:ascii="Times New Roman" w:eastAsia="Times New Roman" w:hAnsi="Times New Roman" w:cs="Times New Roman"/>
        </w:rPr>
      </w:pPr>
    </w:p>
    <w:p w14:paraId="324798B5" w14:textId="77777777" w:rsidR="0001239F" w:rsidRPr="0001239F" w:rsidRDefault="0001239F" w:rsidP="0001239F">
      <w:pPr>
        <w:rPr>
          <w:rFonts w:ascii="Times New Roman" w:eastAsia="Times New Roman" w:hAnsi="Times New Roman" w:cs="Times New Roman"/>
        </w:rPr>
      </w:pPr>
    </w:p>
    <w:p w14:paraId="7FBA3317" w14:textId="77777777" w:rsidR="0001239F" w:rsidRPr="0001239F" w:rsidRDefault="0001239F" w:rsidP="0001239F">
      <w:pPr>
        <w:pBdr>
          <w:bottom w:val="single" w:sz="12" w:space="1" w:color="000000"/>
        </w:pBdr>
        <w:rPr>
          <w:rFonts w:ascii="Times New Roman" w:eastAsia="Times New Roman" w:hAnsi="Times New Roman" w:cs="Times New Roman"/>
        </w:rPr>
      </w:pPr>
    </w:p>
    <w:p w14:paraId="2546E34E" w14:textId="77777777" w:rsidR="0001239F" w:rsidRPr="0001239F" w:rsidRDefault="0001239F" w:rsidP="0001239F">
      <w:pPr>
        <w:rPr>
          <w:rFonts w:ascii="Times New Roman" w:eastAsia="Times New Roman" w:hAnsi="Times New Roman" w:cs="Times New Roman"/>
          <w:sz w:val="28"/>
          <w:szCs w:val="28"/>
        </w:rPr>
      </w:pPr>
      <w:r w:rsidRPr="0001239F">
        <w:rPr>
          <w:rFonts w:ascii="AcherusGrotesque-Light" w:eastAsia="Times New Roman" w:hAnsi="AcherusGrotesque-Light" w:cs="Times New Roman"/>
          <w:b/>
          <w:bCs/>
          <w:sz w:val="26"/>
          <w:szCs w:val="28"/>
        </w:rPr>
        <w:t>THIS SECTION IS FOR UNIVERSITY ARCHIVES USE ONLY.</w:t>
      </w:r>
    </w:p>
    <w:p w14:paraId="2B8AFB2F" w14:textId="77777777" w:rsidR="0001239F" w:rsidRPr="0001239F" w:rsidRDefault="0001239F" w:rsidP="0001239F">
      <w:pPr>
        <w:rPr>
          <w:rFonts w:ascii="Times New Roman" w:eastAsia="Times New Roman" w:hAnsi="Times New Roman" w:cs="Times New Roman"/>
        </w:rPr>
      </w:pPr>
      <w:r w:rsidRPr="0001239F">
        <w:rPr>
          <w:rFonts w:ascii="AcherusGrotesque-Light" w:eastAsia="Times New Roman" w:hAnsi="AcherusGrotesque-Light" w:cs="Times New Roman"/>
        </w:rPr>
        <w:tab/>
      </w:r>
      <w:r w:rsidRPr="0001239F">
        <w:rPr>
          <w:rFonts w:ascii="AcherusGrotesque-Light" w:eastAsia="Times New Roman" w:hAnsi="AcherusGrotesque-Light" w:cs="Times New Roman"/>
        </w:rPr>
        <w:tab/>
      </w:r>
      <w:r w:rsidRPr="0001239F">
        <w:rPr>
          <w:rFonts w:ascii="AcherusGrotesque-Light" w:eastAsia="Times New Roman" w:hAnsi="AcherusGrotesque-Light" w:cs="Times New Roman"/>
        </w:rPr>
        <w:tab/>
      </w:r>
      <w:r w:rsidRPr="0001239F">
        <w:rPr>
          <w:rFonts w:ascii="AcherusGrotesque-Light" w:eastAsia="Times New Roman" w:hAnsi="AcherusGrotesque-Light" w:cs="Times New Roman"/>
        </w:rPr>
        <w:tab/>
      </w:r>
      <w:r w:rsidRPr="0001239F">
        <w:rPr>
          <w:rFonts w:ascii="AcherusGrotesque-Light" w:eastAsia="Times New Roman" w:hAnsi="AcherusGrotesque-Light" w:cs="Times New Roman"/>
        </w:rPr>
        <w:tab/>
      </w:r>
      <w:r w:rsidRPr="0001239F">
        <w:rPr>
          <w:rFonts w:ascii="AcherusGrotesque-Light" w:eastAsia="Times New Roman" w:hAnsi="AcherusGrotesque-Light" w:cs="Times New Roman"/>
        </w:rPr>
        <w:tab/>
      </w:r>
      <w:r w:rsidRPr="0001239F">
        <w:rPr>
          <w:rFonts w:ascii="AcherusGrotesque-Light" w:eastAsia="Times New Roman" w:hAnsi="AcherusGrotesque-Light" w:cs="Times New Roman"/>
        </w:rPr>
        <w:tab/>
      </w:r>
      <w:r w:rsidRPr="0001239F">
        <w:rPr>
          <w:rFonts w:ascii="AcherusGrotesque-Light" w:eastAsia="Times New Roman" w:hAnsi="AcherusGrotesque-Light" w:cs="Times New Roman"/>
        </w:rPr>
        <w:tab/>
      </w:r>
      <w:r w:rsidRPr="0001239F">
        <w:rPr>
          <w:rFonts w:ascii="AcherusGrotesque-Light" w:eastAsia="Times New Roman" w:hAnsi="AcherusGrotesque-Light" w:cs="Times New Roman"/>
        </w:rPr>
        <w:tab/>
        <w:t>                      </w:t>
      </w:r>
    </w:p>
    <w:p w14:paraId="0DD2F75E" w14:textId="1DCA62CD" w:rsidR="0001239F" w:rsidRPr="0001239F" w:rsidRDefault="0001239F" w:rsidP="00281B00">
      <w:pPr>
        <w:spacing w:line="360" w:lineRule="auto"/>
        <w:rPr>
          <w:rFonts w:ascii="Times New Roman" w:eastAsia="Times New Roman" w:hAnsi="Times New Roman" w:cs="Times New Roman"/>
        </w:rPr>
      </w:pPr>
      <w:r w:rsidRPr="0001239F">
        <w:rPr>
          <w:rFonts w:ascii="AcherusGrotesque-Light" w:eastAsia="Times New Roman" w:hAnsi="AcherusGrotesque-Light" w:cs="Times New Roman"/>
        </w:rPr>
        <w:t xml:space="preserve">Acc. #: </w:t>
      </w:r>
      <w:r w:rsidRPr="0001239F">
        <w:rPr>
          <w:rFonts w:ascii="AcherusGrotesque-Light" w:eastAsia="Times New Roman" w:hAnsi="AcherusGrotesque-Light" w:cs="Times New Roman"/>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rPr>
        <w:t xml:space="preserve"> RG #: </w:t>
      </w:r>
      <w:r w:rsidRPr="0001239F">
        <w:rPr>
          <w:rFonts w:ascii="AcherusGrotesque-Light" w:eastAsia="Times New Roman" w:hAnsi="AcherusGrotesque-Light" w:cs="Times New Roman"/>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p>
    <w:p w14:paraId="71689AF3" w14:textId="77777777" w:rsidR="0001239F" w:rsidRPr="0001239F" w:rsidRDefault="0001239F" w:rsidP="00281B00">
      <w:pPr>
        <w:spacing w:line="360" w:lineRule="auto"/>
        <w:rPr>
          <w:rFonts w:ascii="Times New Roman" w:eastAsia="Times New Roman" w:hAnsi="Times New Roman" w:cs="Times New Roman"/>
        </w:rPr>
      </w:pPr>
    </w:p>
    <w:p w14:paraId="2D0E2A54" w14:textId="1A279ABB" w:rsidR="0001239F" w:rsidRPr="00281B00" w:rsidRDefault="0001239F" w:rsidP="00281B00">
      <w:pPr>
        <w:spacing w:line="360" w:lineRule="auto"/>
        <w:rPr>
          <w:rFonts w:ascii="Times New Roman" w:eastAsia="Times New Roman" w:hAnsi="Times New Roman" w:cs="Times New Roman"/>
          <w:u w:val="single"/>
        </w:rPr>
      </w:pPr>
      <w:r w:rsidRPr="0001239F">
        <w:rPr>
          <w:rFonts w:ascii="AcherusGrotesque-Light" w:eastAsia="Times New Roman" w:hAnsi="AcherusGrotesque-Light" w:cs="Times New Roman"/>
        </w:rPr>
        <w:t xml:space="preserve">Note to Archivist: </w:t>
      </w:r>
      <w:r w:rsidRPr="0001239F">
        <w:rPr>
          <w:rFonts w:ascii="AcherusGrotesque-Light" w:eastAsia="Times New Roman" w:hAnsi="AcherusGrotesque-Light" w:cs="Times New Roman"/>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r w:rsidRPr="0001239F">
        <w:rPr>
          <w:rFonts w:ascii="AcherusGrotesque-Light" w:eastAsia="Times New Roman" w:hAnsi="AcherusGrotesque-Light" w:cs="Times New Roman"/>
          <w:b/>
          <w:bCs/>
          <w:sz w:val="18"/>
          <w:szCs w:val="18"/>
          <w:u w:val="single"/>
        </w:rPr>
        <w:tab/>
      </w:r>
    </w:p>
    <w:p w14:paraId="662287FD" w14:textId="77777777" w:rsidR="0001239F" w:rsidRPr="0001239F" w:rsidRDefault="0001239F" w:rsidP="00281B00">
      <w:pPr>
        <w:spacing w:line="360" w:lineRule="auto"/>
        <w:rPr>
          <w:rFonts w:ascii="Times New Roman" w:eastAsia="Times New Roman" w:hAnsi="Times New Roman" w:cs="Times New Roman"/>
        </w:rPr>
      </w:pPr>
    </w:p>
    <w:p w14:paraId="137AB25C" w14:textId="77777777" w:rsidR="0001239F" w:rsidRPr="0001239F" w:rsidRDefault="0001239F" w:rsidP="00281B00">
      <w:pPr>
        <w:pBdr>
          <w:top w:val="single" w:sz="6" w:space="1" w:color="000000"/>
          <w:bottom w:val="single" w:sz="6" w:space="1" w:color="000000"/>
        </w:pBdr>
        <w:spacing w:line="360" w:lineRule="auto"/>
        <w:rPr>
          <w:rFonts w:ascii="Times New Roman" w:eastAsia="Times New Roman" w:hAnsi="Times New Roman" w:cs="Times New Roman"/>
        </w:rPr>
      </w:pPr>
    </w:p>
    <w:p w14:paraId="65191EBA" w14:textId="77777777" w:rsidR="0001239F" w:rsidRPr="0001239F" w:rsidRDefault="0001239F" w:rsidP="00281B00">
      <w:pPr>
        <w:pBdr>
          <w:bottom w:val="single" w:sz="6" w:space="1" w:color="000000"/>
        </w:pBdr>
        <w:spacing w:line="360" w:lineRule="auto"/>
        <w:rPr>
          <w:rFonts w:ascii="Times New Roman" w:eastAsia="Times New Roman" w:hAnsi="Times New Roman" w:cs="Times New Roman"/>
        </w:rPr>
      </w:pPr>
    </w:p>
    <w:p w14:paraId="7DF9ABD3" w14:textId="0FBCC554" w:rsidR="00504CCD" w:rsidRPr="00281B00" w:rsidRDefault="00504CCD" w:rsidP="00281B00">
      <w:pPr>
        <w:spacing w:line="360" w:lineRule="auto"/>
        <w:rPr>
          <w:shd w:val="clear" w:color="auto" w:fill="FFFFFF"/>
        </w:rPr>
      </w:pPr>
    </w:p>
    <w:sectPr w:rsidR="00504CCD" w:rsidRPr="00281B00" w:rsidSect="00A9168F">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4360" w14:textId="77777777" w:rsidR="00C9409B" w:rsidRDefault="00C9409B" w:rsidP="009D454C">
      <w:r>
        <w:separator/>
      </w:r>
    </w:p>
  </w:endnote>
  <w:endnote w:type="continuationSeparator" w:id="0">
    <w:p w14:paraId="4F6F1238" w14:textId="77777777" w:rsidR="00C9409B" w:rsidRDefault="00C9409B"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libri"/>
    <w:charset w:val="4D"/>
    <w:family w:val="auto"/>
    <w:pitch w:val="variable"/>
    <w:sig w:usb0="80000047" w:usb1="40000062" w:usb2="00000000" w:usb3="00000000" w:csb0="00000093" w:csb1="00000000"/>
  </w:font>
  <w:font w:name="Gineso Cond Bold Italic">
    <w:altName w:val="Bahnschrift Light"/>
    <w:panose1 w:val="00000000000000000000"/>
    <w:charset w:val="00"/>
    <w:family w:val="modern"/>
    <w:notTrueType/>
    <w:pitch w:val="variable"/>
    <w:sig w:usb0="00000001" w:usb1="5000004B" w:usb2="00000000" w:usb3="00000000" w:csb0="00000193" w:csb1="00000000"/>
  </w:font>
  <w:font w:name="Gineso Cond Bold">
    <w:altName w:val="Calibri"/>
    <w:panose1 w:val="00000000000000000000"/>
    <w:charset w:val="00"/>
    <w:family w:val="modern"/>
    <w:notTrueType/>
    <w:pitch w:val="variable"/>
    <w:sig w:usb0="A000002F" w:usb1="5000004B" w:usb2="00000000" w:usb3="00000000" w:csb0="00000193" w:csb1="00000000"/>
  </w:font>
  <w:font w:name="Gineso Cond Regular">
    <w:altName w:val="Calibri"/>
    <w:panose1 w:val="00000000000000000000"/>
    <w:charset w:val="00"/>
    <w:family w:val="modern"/>
    <w:notTrueType/>
    <w:pitch w:val="variable"/>
    <w:sig w:usb0="A000002F" w:usb1="5000004B" w:usb2="00000000" w:usb3="00000000" w:csb0="00000193" w:csb1="00000000"/>
  </w:font>
  <w:font w:name="Acherus Grotesque Regular">
    <w:altName w:val="Calibri"/>
    <w:panose1 w:val="00000000000000000000"/>
    <w:charset w:val="00"/>
    <w:family w:val="modern"/>
    <w:notTrueType/>
    <w:pitch w:val="variable"/>
    <w:sig w:usb0="A00000AF" w:usb1="4000205B" w:usb2="00000000" w:usb3="00000000" w:csb0="00000093" w:csb1="00000000"/>
  </w:font>
  <w:font w:name="Acherus Grotesque">
    <w:altName w:val="Calibri"/>
    <w:panose1 w:val="00000000000000000000"/>
    <w:charset w:val="00"/>
    <w:family w:val="modern"/>
    <w:notTrueType/>
    <w:pitch w:val="variable"/>
    <w:sig w:usb0="A00000AF" w:usb1="4000205B" w:usb2="00000000" w:usb3="00000000" w:csb0="00000093" w:csb1="00000000"/>
  </w:font>
  <w:font w:name="AcherusGrotesque-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Gineso Cond Demi">
    <w:altName w:val="Calibri"/>
    <w:panose1 w:val="00000000000000000000"/>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AC7E" w14:textId="4CB89ADB" w:rsidR="009C6793" w:rsidRPr="00EE2366" w:rsidRDefault="009A1C0F" w:rsidP="00EE2366">
    <w:pPr>
      <w:pStyle w:val="Footer"/>
      <w:jc w:val="center"/>
      <w:rPr>
        <w:rFonts w:ascii="Acherus Grotesque" w:hAnsi="Acherus Grotesque"/>
        <w:bCs/>
        <w:color w:val="7F7F7F" w:themeColor="text1" w:themeTint="80"/>
        <w:spacing w:val="30"/>
        <w:sz w:val="16"/>
        <w:szCs w:val="16"/>
      </w:rPr>
    </w:pPr>
    <w:r>
      <w:rPr>
        <w:noProof/>
      </w:rPr>
      <w:drawing>
        <wp:inline distT="0" distB="0" distL="0" distR="0" wp14:anchorId="6119AA35" wp14:editId="30A3AD9D">
          <wp:extent cx="5513959"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7D0C" w14:textId="77777777" w:rsidR="000A10DA" w:rsidRDefault="00504CCD" w:rsidP="009A1C0F">
    <w:pPr>
      <w:pStyle w:val="Footer"/>
      <w:jc w:val="center"/>
    </w:pPr>
    <w:r>
      <w:rPr>
        <w:noProof/>
      </w:rPr>
      <w:drawing>
        <wp:inline distT="0" distB="0" distL="0" distR="0" wp14:anchorId="360514F9" wp14:editId="3A1C551E">
          <wp:extent cx="5513959" cy="560705"/>
          <wp:effectExtent l="0" t="0" r="0" b="0"/>
          <wp:docPr id="3" name="Picture 3" descr="Virginia Polytechnic Institute and State University is an Equal Opportunity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rginia Polytechnic Institute and State University is an Equal Opportunity Employer"/>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5416" w14:textId="77777777" w:rsidR="00C9409B" w:rsidRDefault="00C9409B" w:rsidP="009D454C">
      <w:r>
        <w:separator/>
      </w:r>
    </w:p>
  </w:footnote>
  <w:footnote w:type="continuationSeparator" w:id="0">
    <w:p w14:paraId="57F82E85" w14:textId="77777777" w:rsidR="00C9409B" w:rsidRDefault="00C9409B"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7807" w14:textId="77777777" w:rsidR="00A9168F" w:rsidRDefault="00A9168F" w:rsidP="00A9168F">
    <w:pPr>
      <w:pStyle w:val="Header"/>
    </w:pPr>
  </w:p>
  <w:tbl>
    <w:tblPr>
      <w:tblStyle w:val="TableGrid"/>
      <w:tblW w:w="0" w:type="auto"/>
      <w:tblLook w:val="04A0" w:firstRow="1" w:lastRow="0" w:firstColumn="1" w:lastColumn="0" w:noHBand="0" w:noVBand="1"/>
    </w:tblPr>
    <w:tblGrid>
      <w:gridCol w:w="3683"/>
      <w:gridCol w:w="2529"/>
      <w:gridCol w:w="3148"/>
    </w:tblGrid>
    <w:tr w:rsidR="00A9168F" w14:paraId="2663120A" w14:textId="77777777" w:rsidTr="00110467">
      <w:tc>
        <w:tcPr>
          <w:tcW w:w="3683" w:type="dxa"/>
          <w:tcBorders>
            <w:top w:val="nil"/>
            <w:left w:val="nil"/>
            <w:bottom w:val="nil"/>
            <w:right w:val="nil"/>
          </w:tcBorders>
        </w:tcPr>
        <w:p w14:paraId="7E60A4BE" w14:textId="77777777" w:rsidR="00A9168F" w:rsidRDefault="00A9168F" w:rsidP="00110467">
          <w:pPr>
            <w:pStyle w:val="Header"/>
            <w:tabs>
              <w:tab w:val="clear" w:pos="4680"/>
              <w:tab w:val="clear" w:pos="9360"/>
              <w:tab w:val="right" w:pos="4459"/>
            </w:tabs>
          </w:pPr>
          <w:r>
            <w:rPr>
              <w:noProof/>
            </w:rPr>
            <w:drawing>
              <wp:inline distT="0" distB="0" distL="0" distR="0" wp14:anchorId="19F19690" wp14:editId="04194AD6">
                <wp:extent cx="1845380" cy="362373"/>
                <wp:effectExtent l="0" t="0" r="8890" b="0"/>
                <wp:docPr id="1" name="Picture 1" descr="Virginia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Tech logo"/>
                        <pic:cNvPicPr/>
                      </pic:nvPicPr>
                      <pic:blipFill>
                        <a:blip r:embed="rId1">
                          <a:extLst>
                            <a:ext uri="{28A0092B-C50C-407E-A947-70E740481C1C}">
                              <a14:useLocalDpi xmlns:a14="http://schemas.microsoft.com/office/drawing/2010/main" val="0"/>
                            </a:ext>
                          </a:extLst>
                        </a:blip>
                        <a:stretch>
                          <a:fillRect/>
                        </a:stretch>
                      </pic:blipFill>
                      <pic:spPr>
                        <a:xfrm>
                          <a:off x="0" y="0"/>
                          <a:ext cx="1861787" cy="365595"/>
                        </a:xfrm>
                        <a:prstGeom prst="rect">
                          <a:avLst/>
                        </a:prstGeom>
                      </pic:spPr>
                    </pic:pic>
                  </a:graphicData>
                </a:graphic>
              </wp:inline>
            </w:drawing>
          </w:r>
          <w:r>
            <w:tab/>
          </w:r>
        </w:p>
      </w:tc>
      <w:tc>
        <w:tcPr>
          <w:tcW w:w="2529" w:type="dxa"/>
          <w:tcBorders>
            <w:top w:val="nil"/>
            <w:left w:val="nil"/>
            <w:bottom w:val="nil"/>
            <w:right w:val="nil"/>
          </w:tcBorders>
        </w:tcPr>
        <w:p w14:paraId="5C9D0522" w14:textId="77777777" w:rsidR="00A9168F" w:rsidRPr="00893C30" w:rsidRDefault="00A9168F" w:rsidP="00110467">
          <w:pPr>
            <w:pStyle w:val="Header"/>
            <w:rPr>
              <w:rFonts w:ascii="Gineso Cond Demi" w:hAnsi="Gineso Cond Demi"/>
              <w:b/>
              <w:bCs/>
              <w:sz w:val="20"/>
              <w:szCs w:val="20"/>
            </w:rPr>
          </w:pPr>
        </w:p>
      </w:tc>
      <w:tc>
        <w:tcPr>
          <w:tcW w:w="3148" w:type="dxa"/>
          <w:tcBorders>
            <w:top w:val="nil"/>
            <w:left w:val="nil"/>
            <w:bottom w:val="nil"/>
            <w:right w:val="nil"/>
          </w:tcBorders>
        </w:tcPr>
        <w:p w14:paraId="0EDAC9CA" w14:textId="168990E6" w:rsidR="00A9168F" w:rsidRDefault="0001239F" w:rsidP="00110467">
          <w:pPr>
            <w:pStyle w:val="Header"/>
            <w:rPr>
              <w:rFonts w:ascii="Gineso Cond Demi" w:hAnsi="Gineso Cond Demi"/>
              <w:b/>
              <w:bCs/>
              <w:sz w:val="20"/>
              <w:szCs w:val="20"/>
            </w:rPr>
          </w:pPr>
          <w:r>
            <w:rPr>
              <w:rFonts w:ascii="Gineso Cond Demi" w:hAnsi="Gineso Cond Demi"/>
              <w:b/>
              <w:bCs/>
              <w:sz w:val="20"/>
              <w:szCs w:val="20"/>
            </w:rPr>
            <w:t>Special Collections and University Archives (SCUA)</w:t>
          </w:r>
        </w:p>
        <w:p w14:paraId="007661BB" w14:textId="49CFB7F1" w:rsidR="00A9168F" w:rsidRPr="00C91FE7" w:rsidRDefault="0001239F" w:rsidP="00110467">
          <w:pPr>
            <w:pStyle w:val="Header"/>
            <w:rPr>
              <w:rFonts w:ascii="Gineso Cond Regular" w:hAnsi="Gineso Cond Regular"/>
              <w:sz w:val="20"/>
              <w:szCs w:val="20"/>
            </w:rPr>
          </w:pPr>
          <w:r>
            <w:rPr>
              <w:rFonts w:ascii="Gineso Cond Regular" w:hAnsi="Gineso Cond Regular"/>
              <w:sz w:val="20"/>
              <w:szCs w:val="20"/>
            </w:rPr>
            <w:t>560 Drillfield Drive</w:t>
          </w:r>
        </w:p>
        <w:p w14:paraId="588FE579" w14:textId="77777777" w:rsidR="00A9168F" w:rsidRPr="00C91FE7" w:rsidRDefault="00A9168F" w:rsidP="00110467">
          <w:pPr>
            <w:pStyle w:val="Header"/>
            <w:rPr>
              <w:rFonts w:ascii="Gineso Cond Regular" w:hAnsi="Gineso Cond Regular"/>
              <w:sz w:val="20"/>
              <w:szCs w:val="20"/>
            </w:rPr>
          </w:pPr>
          <w:r w:rsidRPr="00C91FE7">
            <w:rPr>
              <w:rFonts w:ascii="Gineso Cond Regular" w:hAnsi="Gineso Cond Regular"/>
              <w:sz w:val="20"/>
              <w:szCs w:val="20"/>
            </w:rPr>
            <w:t>Blacksburg, Virginia 24061</w:t>
          </w:r>
        </w:p>
        <w:p w14:paraId="32F61A7E" w14:textId="74C3C218" w:rsidR="00A9168F" w:rsidRPr="0001239F" w:rsidRDefault="00A9168F" w:rsidP="0001239F">
          <w:pPr>
            <w:pStyle w:val="Header"/>
            <w:rPr>
              <w:rFonts w:ascii="Gineso Cond Regular" w:hAnsi="Gineso Cond Regular"/>
              <w:sz w:val="20"/>
              <w:szCs w:val="20"/>
            </w:rPr>
          </w:pPr>
          <w:r w:rsidRPr="00C91FE7">
            <w:rPr>
              <w:rFonts w:ascii="Gineso Cond Regular" w:hAnsi="Gineso Cond Regular"/>
              <w:sz w:val="20"/>
              <w:szCs w:val="20"/>
            </w:rPr>
            <w:t>P: (540) 231</w:t>
          </w:r>
          <w:r w:rsidR="0001239F">
            <w:rPr>
              <w:rFonts w:ascii="Gineso Cond Regular" w:hAnsi="Gineso Cond Regular"/>
              <w:sz w:val="20"/>
              <w:szCs w:val="20"/>
            </w:rPr>
            <w:t xml:space="preserve">-6308 </w:t>
          </w:r>
        </w:p>
      </w:tc>
    </w:tr>
  </w:tbl>
  <w:p w14:paraId="41B7E14D" w14:textId="77777777" w:rsidR="000A10DA" w:rsidRDefault="000A1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0F"/>
    <w:rsid w:val="0001239F"/>
    <w:rsid w:val="00015B37"/>
    <w:rsid w:val="000345C1"/>
    <w:rsid w:val="000A10DA"/>
    <w:rsid w:val="000A1F4F"/>
    <w:rsid w:val="000E3DC5"/>
    <w:rsid w:val="0014569E"/>
    <w:rsid w:val="00170615"/>
    <w:rsid w:val="001A6A82"/>
    <w:rsid w:val="00204A26"/>
    <w:rsid w:val="00281B00"/>
    <w:rsid w:val="0028767B"/>
    <w:rsid w:val="002B4F7B"/>
    <w:rsid w:val="0030166A"/>
    <w:rsid w:val="003605D6"/>
    <w:rsid w:val="00360B90"/>
    <w:rsid w:val="003B5DAD"/>
    <w:rsid w:val="00412575"/>
    <w:rsid w:val="00455381"/>
    <w:rsid w:val="00464691"/>
    <w:rsid w:val="00482A46"/>
    <w:rsid w:val="004A1C82"/>
    <w:rsid w:val="00504CCD"/>
    <w:rsid w:val="00532167"/>
    <w:rsid w:val="00541F0B"/>
    <w:rsid w:val="005C5980"/>
    <w:rsid w:val="005E34BD"/>
    <w:rsid w:val="005F1072"/>
    <w:rsid w:val="006B3761"/>
    <w:rsid w:val="00710835"/>
    <w:rsid w:val="007857D7"/>
    <w:rsid w:val="007D5AC6"/>
    <w:rsid w:val="00800156"/>
    <w:rsid w:val="008018F2"/>
    <w:rsid w:val="00893C30"/>
    <w:rsid w:val="008D6094"/>
    <w:rsid w:val="008D7169"/>
    <w:rsid w:val="009A1C0F"/>
    <w:rsid w:val="009C6793"/>
    <w:rsid w:val="009D454C"/>
    <w:rsid w:val="009D6994"/>
    <w:rsid w:val="009E5923"/>
    <w:rsid w:val="00A654C7"/>
    <w:rsid w:val="00A9168F"/>
    <w:rsid w:val="00AA74BB"/>
    <w:rsid w:val="00B61435"/>
    <w:rsid w:val="00B67BB0"/>
    <w:rsid w:val="00C411BE"/>
    <w:rsid w:val="00C91FE7"/>
    <w:rsid w:val="00C9409B"/>
    <w:rsid w:val="00CE0D36"/>
    <w:rsid w:val="00DB5AE7"/>
    <w:rsid w:val="00E81EF5"/>
    <w:rsid w:val="00EC4F27"/>
    <w:rsid w:val="00EE2366"/>
    <w:rsid w:val="00EF43EC"/>
    <w:rsid w:val="00F019C4"/>
    <w:rsid w:val="00F65BD7"/>
    <w:rsid w:val="00F9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5D70"/>
  <w14:defaultImageDpi w14:val="32767"/>
  <w15:chartTrackingRefBased/>
  <w15:docId w15:val="{063F5D30-FC60-4279-9D19-7D898CCA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C91FE7"/>
    <w:pPr>
      <w:keepNext/>
      <w:keepLines/>
      <w:spacing w:before="240"/>
      <w:outlineLvl w:val="0"/>
    </w:pPr>
    <w:rPr>
      <w:rFonts w:ascii="Gineso Cond Bold Italic" w:eastAsia="Times New Roman" w:hAnsi="Gineso Cond Bold Italic" w:cstheme="majorBidi"/>
      <w:bCs/>
      <w:iCs/>
      <w:color w:val="000000" w:themeColor="text1"/>
      <w:sz w:val="32"/>
      <w:szCs w:val="32"/>
      <w:shd w:val="clear" w:color="auto" w:fill="FFFFFF"/>
    </w:rPr>
  </w:style>
  <w:style w:type="paragraph" w:styleId="Heading2">
    <w:name w:val="heading 2"/>
    <w:basedOn w:val="Normal"/>
    <w:next w:val="Normal"/>
    <w:link w:val="Heading2Char"/>
    <w:autoRedefine/>
    <w:uiPriority w:val="9"/>
    <w:unhideWhenUsed/>
    <w:qFormat/>
    <w:rsid w:val="00532167"/>
    <w:pPr>
      <w:keepNext/>
      <w:keepLines/>
      <w:spacing w:before="40"/>
      <w:outlineLvl w:val="1"/>
    </w:pPr>
    <w:rPr>
      <w:rFonts w:ascii="Gineso Cond Bold" w:eastAsiaTheme="majorEastAsia" w:hAnsi="Gineso Cond Bold" w:cstheme="majorBidi"/>
      <w:bCs/>
      <w:color w:val="000000" w:themeColor="text1"/>
      <w:sz w:val="26"/>
      <w:szCs w:val="26"/>
    </w:rPr>
  </w:style>
  <w:style w:type="paragraph" w:styleId="Heading3">
    <w:name w:val="heading 3"/>
    <w:basedOn w:val="Normal"/>
    <w:next w:val="Normal"/>
    <w:link w:val="Heading3Char"/>
    <w:autoRedefine/>
    <w:uiPriority w:val="9"/>
    <w:unhideWhenUsed/>
    <w:qFormat/>
    <w:rsid w:val="00532167"/>
    <w:pPr>
      <w:keepNext/>
      <w:keepLines/>
      <w:spacing w:before="40"/>
      <w:outlineLvl w:val="2"/>
    </w:pPr>
    <w:rPr>
      <w:rFonts w:ascii="Gineso Cond Regular" w:eastAsiaTheme="majorEastAsia" w:hAnsi="Gineso Cond Regular"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1FE7"/>
    <w:rPr>
      <w:rFonts w:ascii="Gineso Cond Bold Italic" w:eastAsia="Times New Roman" w:hAnsi="Gineso Cond Bold Italic" w:cstheme="majorBidi"/>
      <w:bCs/>
      <w:iCs/>
      <w:color w:val="000000" w:themeColor="text1"/>
      <w:sz w:val="32"/>
      <w:szCs w:val="32"/>
    </w:rPr>
  </w:style>
  <w:style w:type="character" w:customStyle="1" w:styleId="Heading2Char">
    <w:name w:val="Heading 2 Char"/>
    <w:basedOn w:val="DefaultParagraphFont"/>
    <w:link w:val="Heading2"/>
    <w:uiPriority w:val="9"/>
    <w:rsid w:val="00532167"/>
    <w:rPr>
      <w:rFonts w:ascii="Gineso Cond Bold" w:eastAsiaTheme="majorEastAsia" w:hAnsi="Gineso Cond Bold" w:cstheme="majorBidi"/>
      <w:bCs/>
      <w:color w:val="000000" w:themeColor="text1"/>
      <w:sz w:val="26"/>
      <w:szCs w:val="26"/>
    </w:rPr>
  </w:style>
  <w:style w:type="character" w:customStyle="1" w:styleId="Heading3Char">
    <w:name w:val="Heading 3 Char"/>
    <w:basedOn w:val="DefaultParagraphFont"/>
    <w:link w:val="Heading3"/>
    <w:uiPriority w:val="9"/>
    <w:rsid w:val="00532167"/>
    <w:rPr>
      <w:rFonts w:ascii="Gineso Cond Regular" w:eastAsiaTheme="majorEastAsia" w:hAnsi="Gineso Cond Regular" w:cstheme="majorBidi"/>
      <w:color w:val="000000" w:themeColor="text1"/>
    </w:rPr>
  </w:style>
  <w:style w:type="paragraph" w:styleId="Title">
    <w:name w:val="Title"/>
    <w:basedOn w:val="Normal"/>
    <w:next w:val="Normal"/>
    <w:link w:val="TitleChar"/>
    <w:autoRedefine/>
    <w:uiPriority w:val="10"/>
    <w:qFormat/>
    <w:rsid w:val="00C91FE7"/>
    <w:pPr>
      <w:contextualSpacing/>
    </w:pPr>
    <w:rPr>
      <w:rFonts w:ascii="Acherus Grotesque Regular" w:eastAsia="Times New Roman" w:hAnsi="Acherus Grotesque Regular"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C91FE7"/>
    <w:rPr>
      <w:rFonts w:ascii="Acherus Grotesque Regular" w:eastAsia="Times New Roman" w:hAnsi="Acherus Grotesque Regular"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1239F"/>
    <w:rPr>
      <w:color w:val="0563C1" w:themeColor="hyperlink"/>
      <w:u w:val="single"/>
    </w:rPr>
  </w:style>
  <w:style w:type="character" w:styleId="UnresolvedMention">
    <w:name w:val="Unresolved Mention"/>
    <w:basedOn w:val="DefaultParagraphFont"/>
    <w:uiPriority w:val="99"/>
    <w:rsid w:val="0001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927">
      <w:bodyDiv w:val="1"/>
      <w:marLeft w:val="0"/>
      <w:marRight w:val="0"/>
      <w:marTop w:val="0"/>
      <w:marBottom w:val="0"/>
      <w:divBdr>
        <w:top w:val="none" w:sz="0" w:space="0" w:color="auto"/>
        <w:left w:val="none" w:sz="0" w:space="0" w:color="auto"/>
        <w:bottom w:val="none" w:sz="0" w:space="0" w:color="auto"/>
        <w:right w:val="none" w:sz="0" w:space="0" w:color="auto"/>
      </w:divBdr>
    </w:div>
    <w:div w:id="43086142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63859836">
      <w:bodyDiv w:val="1"/>
      <w:marLeft w:val="0"/>
      <w:marRight w:val="0"/>
      <w:marTop w:val="0"/>
      <w:marBottom w:val="0"/>
      <w:divBdr>
        <w:top w:val="none" w:sz="0" w:space="0" w:color="auto"/>
        <w:left w:val="none" w:sz="0" w:space="0" w:color="auto"/>
        <w:bottom w:val="none" w:sz="0" w:space="0" w:color="auto"/>
        <w:right w:val="none" w:sz="0" w:space="0" w:color="auto"/>
      </w:divBdr>
    </w:div>
    <w:div w:id="890967102">
      <w:bodyDiv w:val="1"/>
      <w:marLeft w:val="0"/>
      <w:marRight w:val="0"/>
      <w:marTop w:val="0"/>
      <w:marBottom w:val="0"/>
      <w:divBdr>
        <w:top w:val="none" w:sz="0" w:space="0" w:color="auto"/>
        <w:left w:val="none" w:sz="0" w:space="0" w:color="auto"/>
        <w:bottom w:val="none" w:sz="0" w:space="0" w:color="auto"/>
        <w:right w:val="none" w:sz="0" w:space="0" w:color="auto"/>
      </w:divBdr>
    </w:div>
    <w:div w:id="936131687">
      <w:bodyDiv w:val="1"/>
      <w:marLeft w:val="0"/>
      <w:marRight w:val="0"/>
      <w:marTop w:val="0"/>
      <w:marBottom w:val="0"/>
      <w:divBdr>
        <w:top w:val="none" w:sz="0" w:space="0" w:color="auto"/>
        <w:left w:val="none" w:sz="0" w:space="0" w:color="auto"/>
        <w:bottom w:val="none" w:sz="0" w:space="0" w:color="auto"/>
        <w:right w:val="none" w:sz="0" w:space="0" w:color="auto"/>
      </w:divBdr>
    </w:div>
    <w:div w:id="1052071917">
      <w:bodyDiv w:val="1"/>
      <w:marLeft w:val="0"/>
      <w:marRight w:val="0"/>
      <w:marTop w:val="0"/>
      <w:marBottom w:val="0"/>
      <w:divBdr>
        <w:top w:val="none" w:sz="0" w:space="0" w:color="auto"/>
        <w:left w:val="none" w:sz="0" w:space="0" w:color="auto"/>
        <w:bottom w:val="none" w:sz="0" w:space="0" w:color="auto"/>
        <w:right w:val="none" w:sz="0" w:space="0" w:color="auto"/>
      </w:divBdr>
    </w:div>
    <w:div w:id="1232811676">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262294608">
      <w:bodyDiv w:val="1"/>
      <w:marLeft w:val="0"/>
      <w:marRight w:val="0"/>
      <w:marTop w:val="0"/>
      <w:marBottom w:val="0"/>
      <w:divBdr>
        <w:top w:val="none" w:sz="0" w:space="0" w:color="auto"/>
        <w:left w:val="none" w:sz="0" w:space="0" w:color="auto"/>
        <w:bottom w:val="none" w:sz="0" w:space="0" w:color="auto"/>
        <w:right w:val="none" w:sz="0" w:space="0" w:color="auto"/>
      </w:divBdr>
    </w:div>
    <w:div w:id="1403019461">
      <w:bodyDiv w:val="1"/>
      <w:marLeft w:val="0"/>
      <w:marRight w:val="0"/>
      <w:marTop w:val="0"/>
      <w:marBottom w:val="0"/>
      <w:divBdr>
        <w:top w:val="none" w:sz="0" w:space="0" w:color="auto"/>
        <w:left w:val="none" w:sz="0" w:space="0" w:color="auto"/>
        <w:bottom w:val="none" w:sz="0" w:space="0" w:color="auto"/>
        <w:right w:val="none" w:sz="0" w:space="0" w:color="auto"/>
      </w:divBdr>
    </w:div>
    <w:div w:id="1440565007">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854761169">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 w:id="1992757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a.virginia.gov/agencies/records/sched_st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uides.lib.vt.edu/specialcollections/colp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97\Desktop\Microsoft-Word-letterhead-templates-Windows\Color-Template-with-custom-fo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AEC6FD-8C10-44F1-8EF0-AA61C346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Color-Template-with-custom-fonts</Template>
  <TotalTime>5</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Candelario, Ethan</dc:creator>
  <cp:keywords/>
  <dc:description/>
  <cp:lastModifiedBy>Verkerk, Amelia</cp:lastModifiedBy>
  <cp:revision>2</cp:revision>
  <cp:lastPrinted>2017-10-25T01:25:00Z</cp:lastPrinted>
  <dcterms:created xsi:type="dcterms:W3CDTF">2025-05-30T15:17:00Z</dcterms:created>
  <dcterms:modified xsi:type="dcterms:W3CDTF">2025-05-30T15:17:00Z</dcterms:modified>
</cp:coreProperties>
</file>